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собаках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 псом разговаривал ночью,
          <w:br/>
           Объясняясь,— наедине,—
          <w:br/>
           Жизнь моя удается не очень,
          <w:br/>
           Удается она не вполне.
          <w:br/>
          <w:br/>
          Ну, а все же, а все же, а все же,—
          <w:br/>
           Я спросил у случайного пса,—
          <w:br/>
           Я не лучше, но я и не плоше,
          <w:br/>
           Как и ты — среди псов — не краса.
          <w:br/>
          <w:br/>
          Ты не лучший, единственный — верно,
          <w:br/>
           На меня ты печально глядишь,
          <w:br/>
           Я ж смотрю на тебя суеверно,
          <w:br/>
           Объясняя собачую жизнь.
          <w:br/>
          <w:br/>
          Я со псом разговаривал ночью,
          <w:br/>
           Разговаривал — наедине,—
          <w:br/>
           И выходит — у псов жизнь не очень,
          <w:br/>
           Удается она не вполне.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2022-04-23T18:16:55+03:00</dcterms:created>
  <dcterms:modified xsi:type="dcterms:W3CDTF">2022-04-23T18:16:55+03:00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