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счастье не могло быть 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счастье не могло быть речи,
          <w:br/>
           Когда, чтоб не страдать в плену,
          <w:br/>
           Народ страны взвалил на плечи
          <w:br/>
           Отечественную войну.
          <w:br/>
          <w:br/>
          Чтоб кумачовые знамёна
          <w:br/>
           Зашелестели веселей,
          <w:br/>
           Погибло двадцать миллионов
          <w:br/>
           Отважных наших сыновей.
          <w:br/>
          <w:br/>
          Однако, позабыв все беды
          <w:br/>
           И грусть четырёхлетней тьмы,
          <w:br/>
           День исторической Победы
          <w:br/>
           Как счастье ощущаем мы!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2022-04-21T11:34:13+03:00</dcterms:created>
  <dcterms:modified xsi:type="dcterms:W3CDTF">2022-04-21T11:34:13+03:00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