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товарищах весёлых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товарищах весёлых,
          <w:br/>
          О полях посеребренных
          <w:br/>
          Загрустила, словно голубь,
          <w:br/>
          Радость лет уединенных.
          <w:br/>
          <w:br/>
          Ловит память тонким клювом
          <w:br/>
          Первый снег и первопуток.
          <w:br/>
          В санках озера над лугом
          <w:br/>
          Запоздалый окрик уток.
          <w:br/>
          <w:br/>
          Под окном от скользких елей
          <w:br/>
          Тень протягивает руки.
          <w:br/>
          Тихих вод парагуш квелый
          <w:br/>
          Курит люльку на излуке.
          <w:br/>
          <w:br/>
          Лёгким дымом и дальним пожням
          <w:br/>
          Шлёт поклон день ласк и вишен.
          <w:br/>
          Запах трав от бабьей кожи
          <w:br/>
          На губах моих я слышу.
          <w:br/>
          <w:br/>
          Мир вам, рощи, луг и липы,
          <w:br/>
          Литии медовый ладан!
          <w:br/>
          Все приявшему с улыбкой
          <w:br/>
          Ничего от вас не надо.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2022-03-18T21:47:22+03:00</dcterms:created>
  <dcterms:modified xsi:type="dcterms:W3CDTF">2022-03-18T21:47:22+03:00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