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в тиши ночей таинственно мечтаю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в тиши ночей таинственно мечтаю,
          <w:br/>
           О чем при свете дня всечасно помышляю,
          <w:br/>
           То будет тайной всем, и даже ты, мой стих,
          <w:br/>
           Ты, друг мой ветреный, услада дней моих,
          <w:br/>
           Тебе не передам души своей мечтанья,
          <w:br/>
           А то расскажешь ты, чей глас в ночном молчаньи
          <w:br/>
           Мне слышится, чей лик я всюду нахожу,
          <w:br/>
           Чьи очи светят мне, чье имя я твержу.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2022-04-21T14:11:09+03:00</dcterms:created>
  <dcterms:modified xsi:type="dcterms:W3CDTF">2022-04-21T14:11:09+03:00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