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чем 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поет? поет о боли
          <w:br/>
          Больного старика-отца,
          <w:br/>
          Поет о яркой жажде воли,
          <w:br/>
          О солнце юного лица.
          <w:br/>
          О чем поет? о крае смутном,
          <w:br/>
          Утерянном в былые дни,
          <w:br/>
          О сне прекрасном и минутном,
          <w:br/>
          О апельсиновой тени…
          <w:br/>
          О чем поет? о вероломстве
          <w:br/>
          Филины, хрупкой как газель,
          <w:br/>
          О нежном с Мейстером знакомстве,
          <w:br/>
          О хмеле сладостном недель…
          <w:br/>
          О чем поет мотив крылатый,
          <w:br/>
          Огнем бегущий по крови?
          <w:br/>
          О страстной ревности Сператы,
          <w:br/>
          О торжестве ее любви!
          <w:br/>
          О чем поет? о многом, многом,
          <w:br/>
          Нам близком, нужном и родном,
          <w:br/>
          О легкомысленном и строгом,
          <w:br/>
          Но вечно юном и живом!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2022-03-22T11:18:41+03:00</dcterms:created>
  <dcterms:modified xsi:type="dcterms:W3CDTF">2022-03-22T11:18:41+03:00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