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Оазис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была как оазис в пустыне,
          <w:br/>
          Ты мерцала стыдливой звездой,
          <w:br/>
          Ты Луною зажглась золотой,
          <w:br/>
          И тебе, недоступной богине,
          <w:br/>
          Отдавал я мечту за мечтой.
          <w:br/>
          Я решился в желании смелом
          <w:br/>
          По кремнистой дороге идти
          <w:br/>
          И не медлить нигде на пути,
          <w:br/>
          Ты казалась мне высшим пределом,
          <w:br/>
          За который нельзя перейти.
          <w:br/>
          И потом… О, какое мученье!
          <w:br/>
          К недоступному доступ найден.
          <w:br/>
          Я как жалкий ребенок смущен.
          <w:br/>
          Где любовь, где восторг упоенья?
          <w:br/>
          Все прошло, ускользнуло, как сон.
          <w:br/>
          Я мечты отдавал не богине,
          <w:br/>
          Ты все, ты — земля на земле,
          <w:br/>
          Я один в удушающей мгле.
          <w:br/>
          Я очнулся в бесплодной пустыне,
          <w:br/>
          Я проснулся на жесткой скале.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2022-03-25T09:01:13+03:00</dcterms:created>
  <dcterms:modified xsi:type="dcterms:W3CDTF">2022-03-25T09:01:13+03:00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