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Об одной лошаденке чалой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Об одной лошаденке чалой
          <w:br/>
           С выпяченными ребрами,
          <w:br/>
           С подтянутым, точно у гончей,
          <w:br/>
           Вогнутым животом.
          <w:br/>
          <w:br/>
          О душе ее одичалой,
          <w:br/>
           О глазах ее слишком добрых,
          <w:br/>
           И о том, что жизнь ее кончена,
          <w:br/>
           И о том, как хлещут кнутом.
          <w:br/>
          <w:br/>
          О том, как седеют за ночь
          <w:br/>
           От смертельного одиночества.
          <w:br/>
           И еще — о великой жалости
          <w:br/>
           К казнимому и палачу…
          <w:br/>
          <w:br/>
          А ты, Иван Иваныч,
          <w:br/>
           — Или как тебя по имени, по отчеству
          <w:br/>
           Ты уж стерпи, пожалуйста:
          <w:br/>
           И о тебе хлопочу.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2022-04-23T08:20:23+03:00</dcterms:created>
  <dcterms:modified xsi:type="dcterms:W3CDTF">2022-04-23T08:20:23+03:00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