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этом я терзаюся и плачу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этом я терзаюся и плачу
          <w:br/>
          Зимой, весною, осенью и летом,
          <w:br/>
          Печаль моя и жалобна и громка,
          <w:br/>
          И скоро я красу свою утрачу,
          <w:br/>
          Глядя порой, как с маленьким лафетом
          <w:br/>
          Невинный твой в траве играет Фомка.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2022-03-20T10:30:22+03:00</dcterms:created>
  <dcterms:modified xsi:type="dcterms:W3CDTF">2022-03-20T10:30:22+03:00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