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Обе вы мне жены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Обе вы мне жены, и у каждой дети —
          <w:br/>
          Девочка и мальчик — оба от меня.
          <w:br/>
          Девочкина мама с папой в кабинете,
          <w:br/>
          А другой не знаю тысячу три дня.
          <w:br/>
          Девочкина мама — тяжко ль ей, легко ли —
          <w:br/>
          У меня, со мною, целиком во мне.
          <w:br/>
          А другая мама где-то там на воле,
          <w:br/>
          Может быть, на море, — может быть, на дне.
          <w:br/>
          Но ее ребенок, маленький мой мальчик,
          <w:br/>
          Матерью пристроен за три пятьдесят.
          <w:br/>
          Кто же поцелует рта его коральчик?
          <w:br/>
          Что же: я невинен или виноват?
          <w:br/>
          Ах, я взял бы, взял бы крошку дорогого,
          <w:br/>
          Миленького детку в тесный кабинет.
          <w:br/>
          Девочкина мама! слово, только слово! —
          <w:br/>
          Это так жестоко: ты ни «да», ни «нет»!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2022-03-22T11:18:58+03:00</dcterms:created>
  <dcterms:modified xsi:type="dcterms:W3CDTF">2022-03-22T11:18:58+03:00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