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Обезьяну в сарафане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Обезьяну в сарафане
          <w:br/>
           как-то ряженый привел;
          <w:br/>
           вперевалку подбежала,
          <w:br/>
           мягко вспрыгнула на стол.
          <w:br/>
          <w:br/>
          Села (бисерные глазки,
          <w:br/>
           гнусно выпученный рот…) —
          <w:br/>
           с человеческой ужимкой
          <w:br/>
           книгу чудище берет,
          <w:br/>
          <w:br/>
          книгу песен, книгу неги…
          <w:br/>
           А она-то лапой хвать! —
          <w:br/>
           вмиг обнюхала страницы
          <w:br/>
           и давай их вырывать!
          <w:br/>
          <w:br/>
          Пальцы рыжие топырит;
          <w:br/>
           молчаливо, с быстротой
          <w:br/>
           деловитою, кромсает
          <w:br/>
           сердце книги золотой…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2022-04-22T19:50:38+03:00</dcterms:created>
  <dcterms:modified xsi:type="dcterms:W3CDTF">2022-04-22T19:50:38+03:00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