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Небесный царь! Твои обеты
          <w:br/>
           Как чистый ароматный мед,
          <w:br/>
           Как детства золотые леты,
          <w:br/>
           Как от алмаза тихий свет.
          <w:br/>
          <w:br/>
          Они живят, они питают,
          <w:br/>
           Как в зной прохладное млеко;
          <w:br/>
           Пред ними чувства расцветают,
          <w:br/>
           И на душе от них легко!..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2022-04-22T14:27:03+03:00</dcterms:created>
  <dcterms:modified xsi:type="dcterms:W3CDTF">2022-04-22T14:27:03+03:00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