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Обидно, что ко мне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Обидно, что ко мне пришла,
          <w:br/>
           Ты не в начале.
          <w:br/>
           Одна судьба была у нас,
          <w:br/>
           Одни печали.
          <w:br/>
           И как ещё хватило сил
          <w:br/>
           Жить столько лет в разлуке.
          <w:br/>
           Я пол страны исколесил,
          <w:br/>
           Я мне лишь протянуть бы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2022-04-21T21:03:56+03:00</dcterms:created>
  <dcterms:modified xsi:type="dcterms:W3CDTF">2022-04-21T21:03:56+03:00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