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Обижалки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моей соседкой Галкой
          <w:br/>
           Сочиняли обижалки:
          <w:br/>
           Вот придёт обидный срок,
          <w:br/>
           А у нас готово — впрок.
          <w:br/>
          <w:br/>
          Я скажу ей — ты ворона,
          <w:br/>
           А она мне — ты глухарь,
          <w:br/>
           Я скажу ей — макарона,
          <w:br/>
           А она мне — ты сухарь.
          <w:br/>
           Я ей — мышь!
          <w:br/>
           Она мне — крыс!
          <w:br/>
           Стой-ка, что мы завелись?
          <w:br/>
           Для чего нам обижалки,
          <w:br/>
           Мы стоим соображаем:
          <w:br/>
           Мы совсем друг друга с Галкой
          <w:br/>
           Никогда не обижаем!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2022-04-22T02:35:50+03:00</dcterms:created>
  <dcterms:modified xsi:type="dcterms:W3CDTF">2022-04-22T02:35:50+03:00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