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"Обиженно уходят на холмы..."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Обиженно уходят на холмы,
          <w:br/>
          Как Римом недовольные плебеи,
          <w:br/>
          Старухи овцы — черные халдеи,
          <w:br/>
          Исчадье ночи в капюшонах тьмы.
          <w:br/>
          <w:br/>
          Их тысячи — передвигают все,
          <w:br/>
          Как жердочки, мохнатые колени,
          <w:br/>
          Трясутся и бегут в курчавой пене,
          <w:br/>
          Как жеребья в огромном колесе.
          <w:br/>
          <w:br/>
          Им нужен царь и черный Авентин,
          <w:br/>
          Овечий Рим с его семью холмами,
          <w:br/>
          Собачий лай, костер под небесами
          <w:br/>
          И горький дым жилища и овин.
          <w:br/>
          <w:br/>
          На них кустарник двинулся стеной
          <w:br/>
          И побежали воинов палатки,
          <w:br/>
          Они идут в священном беспорядке.
          <w:br/>
          Висит руно тяжелою волной.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2021-11-10T10:50:20+03:00</dcterms:created>
  <dcterms:modified xsi:type="dcterms:W3CDTF">2021-11-10T10:50:20+03:00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