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Облака — вокруг,
          <w:br/>
          Купола — вокруг,
          <w:br/>
          Надо всей Москвой
          <w:br/>
          Сколько хватит рук! —
          <w:br/>
          Возношу тебя, бремя лучшее,
          <w:br/>
          Деревцо мое
          <w:br/>
          Невесомое!
          <w:br/>
          <w:br/>
          В дивном граде сём,
          <w:br/>
          В мирном граде сём,
          <w:br/>
          Где и мертвой — мне
          <w:br/>
          Будет радостно, —
          <w:br/>
          Царевать тебе, горевать тебе,
          <w:br/>
          Принимать венец,
          <w:br/>
          О мой первенец!
          <w:br/>
          <w:br/>
          Ты постом говей,
          <w:br/>
          Не сурьми бровей
          <w:br/>
          И все сорок — чти —
          <w:br/>
          Сороков церквей.
          <w:br/>
          Исходи пешком — молодым шажком! —
          <w:br/>
          Всё привольное
          <w:br/>
          Семихолмие.
          <w:br/>
          <w:br/>
          Будет твой черед:
          <w:br/>
          Тоже — дочери
          <w:br/>
          Передашь Москву
          <w:br/>
          С нежной горечью.
          <w:br/>
          Мне же вольный сон, колокольный звон,
          <w:br/>
          Зори ранние —
          <w:br/>
          На Ваганькове.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2022-03-17T18:31:43+03:00</dcterms:created>
  <dcterms:modified xsi:type="dcterms:W3CDTF">2022-03-17T18:31:43+03:00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