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Обманщица-весна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мне в письме дала такой вопрос:
          <w:br/>
          «Что принесет с собой весна? — печаль и горе,
          <w:br/>
          Иль радость светлую, без зла житейских гроз,
          <w:br/>
          Широкую, как степь, безбрежную, как море?…»
          <w:br/>
          Я промолчал тогда, предчувствуя вперед,
          <w:br/>
          Что принесет с собой весна, — цветов царица, —
          <w:br/>
          Я промолчал тогда и ждал, когда черед
          <w:br/>
          Зиму-кудесницу заставит в страхе скрыться.
          <w:br/>
          …И вот весна пришла… Ты счастье получила:
          <w:br/>
          Она тебе его в подарок принесла.
          <w:br/>
          А мне, хотя она могилу посулила,
          <w:br/>
          Но до сих пор ее еще все не дала…
          <w:br/>
          Порт-Дальний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2022-03-22T09:44:34+03:00</dcterms:created>
  <dcterms:modified xsi:type="dcterms:W3CDTF">2022-03-22T09:44:34+03:00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