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Обреченные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Там, где руды холмы
          <w:br/>
              Закрыли дали,—
          <w:br/>
              Давно сложили мы
          <w:br/>
              Свои печали.
          <w:br/>
              Нить путеводная
          <w:br/>
              Сорвалась где-то —
          <w:br/>
              Как ветр, безродные
          <w:br/>
              Бредем по свету.
          <w:br/>
              Не сны ли Божии
          <w:br/>
              За дымкой синей
          <w:br/>
              Несут прохожие
          <w:br/>
              Земной пустыни?
          <w:br/>
              Бесследно тратим мы
          <w:br/>
              Свой путь алмазный…
          <w:br/>
              Из серебристой мглы
          <w:br/>
              Встают соблазны —
          <w:br/>
              И в зыби душ опять
          <w:br/>
              Сгорают, тая…
          <w:br/>
              Как про любовь узнать —
          <w:br/>
              Своя ль? Чуть?
          <w:br/>
              Восплещем вольною
          <w:br/>
              Игрой мечтами!
          <w:br/>
              Высь безглагольная
          <w:br/>
              Плывет над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2022-04-22T13:17:51+03:00</dcterms:created>
  <dcterms:modified xsi:type="dcterms:W3CDTF">2022-04-22T13:17:51+03:00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