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шахматиста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невнимательная дева,
          <w:br/>
           Пред шахматистом не форси,
          <w:br/>
           Стареют даже королевы
          <w:br/>
           (Но не ферзи, но не ферзи!).
          <w:br/>
          <w:br/>
          Не вечно будешь молодой ты,
          <w:br/>
           Свое успеют взять года,
          <w:br/>
           Красивой, как задача Ллойда,
          <w:br/>
           Ты быть сумеешь не всегда!
          <w:br/>
          <w:br/>
          От непредвиденной обиды
          <w:br/>
           Любовь спасет и сохранит,
          <w:br/>
           Как хитроумная защита
          <w:br/>
           И как блистательный гамбит!
          <w:br/>
          <w:br/>
          Любовь серьезную почувствуй
          <w:br/>
           И от нее не откажись.
          <w:br/>
           Она как шахматы: искусство,
          <w:br/>
           Игра, наука, спорт и жизнь!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2022-04-21T23:32:04+03:00</dcterms:created>
  <dcterms:modified xsi:type="dcterms:W3CDTF">2022-04-21T23:32:04+03:00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