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Огненной рекою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Арабских дальних стран
          <w:br/>
          К нам придя в своем скитаньи,
          <w:br/>
          Руссов древних Ибн-Фоцлан
          <w:br/>
          Вопрошал о сожиганьи.
          <w:br/>
          Почему, когда простор
          <w:br/>
          Здешней жизни Руссом смерян,
          <w:br/>
          Труп кладут они в костер,
          <w:br/>
          В огнь, что силой достоверен?
          <w:br/>
          Потому, гласил ответ,
          <w:br/>
          Что, вступивши в яркий пламень,
          <w:br/>
          Возрожден, как цвет и свет,
          <w:br/>
          Мрак железа, мертвый камень.
          <w:br/>
          Потому, ответ гласил,
          <w:br/>
          Что земному подобает
          <w:br/>
          Побывать в жару горнил,
          <w:br/>
          Там, где все перекипает.
          <w:br/>
          Да земные телеса
          <w:br/>
          Аки Солнце просветятся,
          <w:br/>
          Перед тем как в Небеса
          <w:br/>
          В царство Солнца возвратятся.
          <w:br/>
          Искушенные огнем,
          <w:br/>
          Разлученные с тоскою,
          <w:br/>
          Поплывут в свой Отчий Дом,
          <w:br/>
          Ярко-огненной рекою.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2022-03-25T09:40:37+03:00</dcterms:created>
  <dcterms:modified xsi:type="dcterms:W3CDTF">2022-03-25T09:40:37+03:00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