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Огню огонь предела не положит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Огню огонь предела не положит,
          <w:br/>
           Не сякнут от дождя глубины вод,
          <w:br/>
           Но сходным сходное всегда живет,
          <w:br/>
           И чуждым чуждое питаться может.
          <w:br/>
          <w:br/>
          А ты, Амур, чья власть сердца тревожит,
          <w:br/>
           Вещей привычный нарушаешь ход.
          <w:br/>
           И чем сильней к любимым нас влечет,
          <w:br/>
           Тем большее бессилье душу гложет.
          <w:br/>
          <w:br/>
          Как жителей окрестных деревень
          <w:br/>
           Струей в верховьях оглушает Нил,
          <w:br/>
           Как солнца не выдерживают взоры,
          <w:br/>
          <w:br/>
          Так и с душою несогласный пыл,
          <w:br/>
           Должно быть, убывает что ни день:
          <w:br/>
           Горячему коню — помехой шпоры.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2022-04-22T18:55:17+03:00</dcterms:created>
  <dcterms:modified xsi:type="dcterms:W3CDTF">2022-04-22T18:55:17+03:00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