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я, объятый тоской безотрадной;
          <w:br/>
           Ни звука, ни света… везде тишина,
          <w:br/>
           Грусть сердце сосет и язвит беспощадно,
          <w:br/>
           И грудь моя ноет, сомненья полна.
          <w:br/>
          <w:br/>
          Ночь черною тучей висит надо мною
          <w:br/>
           И ум мой пугает своей темнотою;
          <w:br/>
           Мне страшно дорогой идти одному;
          <w:br/>
           Я щупаю землю и, взор напрягая,
          <w:br/>
           Смотрю: не блестит ли звезда золотая, —
          <w:br/>
           Но вижу одну безотрадную тьму.
          <w:br/>
          <w:br/>
          Как путник в степи необъятной, безводной
          <w:br/>
           Страдает и жаждет источник найти,
          <w:br/>
           Я жажду найти огонек путеводный
          <w:br/>
           На этом пустынном и трудном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2022-04-22T03:09:42+03:00</dcterms:created>
  <dcterms:modified xsi:type="dcterms:W3CDTF">2022-04-22T03:09:42+03:00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