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 – всегда прекрасно,
          <w:br/>
           Одно – не изменяет,
          <w:br/>
           Что в небе так бесстрастно,
          <w:br/>
           Так далеко сияет.
          <w:br/>
           Обман – в словах великих,
          <w:br/>
           Обман – в любовных взорах,
          <w:br/>
           Но правда – в чащах диких,
          <w:br/>
           В тебе – дубровный морок.
          <w:br/>
           Любить того не стоит,
          <w:br/>
           Что в жизни сердце манит;
          <w:br/>
           Природа успокоит,
          <w:br/>
           Природа не обманет.
          <w:br/>
           Баюкая, обнимет
          <w:br/>
           Детей своих усталых,
          <w:br/>
           Еще нежнее примет
          <w:br/>
           Отверженных и малых.
          <w:br/>
           Не лгу, не лицемерю:
          <w:br/>
           Я потерял дорогу.
          <w:br/>
           И уж давно не верю
          <w:br/>
           Ни людям я, ни Богу.
          <w:br/>
           Но верю я доныне
          <w:br/>
           Тому, что скажет колос
          <w:br/>
           И моря вечный голос,
          <w:br/>
           И тишина пустыни.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2022-04-23T12:03:09+03:00</dcterms:created>
  <dcterms:modified xsi:type="dcterms:W3CDTF">2022-04-23T12:03:09+03:00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