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 с Нарциссом мне судьбина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 с Нарциссом мне судьбина,
          <w:br/>
          Однака с ним любовь моя:
          <w:br/>
          Хоть я не сам тоя причина,
          <w:br/>
          Люблю Миртиллу, как себя.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2022-03-19T15:48:07+03:00</dcterms:created>
  <dcterms:modified xsi:type="dcterms:W3CDTF">2022-03-19T15:48:07+03:00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