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я возьму рюкзак на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я возьму рюкзак на плечи
          <w:br/>
           И побреду – без цели и дорог —
          <w:br/>
           В тот мир, где сосны вновь меня излечат
          <w:br/>
           От всяких напридуманных хвороб.
          <w:br/>
           В тот мир, где ввечеру роса дымится
          <w:br/>
           И птичьи песни прячутся в листве.
          <w:br/>
           Где маки, как нежданные зарницы,
          <w:br/>
           Утрами загораются в траве.
          <w:br/>
           Где прямо в сердце падает роса мне
          <w:br/>
           С тяжелых сосен, радостных берез…
          <w:br/>
           Где овцами лежат крутые камни
          <w:br/>
           И пруд зеленой тишиной зарос.
          <w:br/>
           И знаю я – Природа мне поможет
          <w:br/>
           Здесь разобраться в тайнах бытия:
          <w:br/>
           И в том, что сердце вновь мое тревожит,
          <w:br/>
           И в том, к чему стал равнодушен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2022-04-21T14:16:47+03:00</dcterms:created>
  <dcterms:modified xsi:type="dcterms:W3CDTF">2022-04-21T14:16:47+03:00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