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Одни стихи ему читала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Одни стихи ему читала,
          <w:br/>
          И щеки рделися у ней,
          <w:br/>
          И тихо грудь ее дышала:
          <w:br/>
          «Приди, жених души моей,
          <w:br/>
          Тебя зову на томной лире!
          <w:br/>
          Но где найду мой идеал?
          <w:br/>
          И кто поймет меня в сем мире?»
          <w:br/>
          Но Анатоль не понимал…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2022-03-17T12:46:35+03:00</dcterms:created>
  <dcterms:modified xsi:type="dcterms:W3CDTF">2022-03-17T12:46:35+03:00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