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Однодневка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своей мечтой
          <w:br/>
          В дымке нежно-золотой,
          <w:br/>
          Близ уступов мертвых скал,
          <w:br/>
          Там, где ветер задремал.
          <w:br/>
          Весь я соткан из огня,
          <w:br/>
          Я лучистый факел дня,
          <w:br/>
          В дымке утренней рожден,
          <w:br/>
          К светлой смерти присужден.
          <w:br/>
          Однодневкой золотой
          <w:br/>
          Вьюсь и рею над водой,
          <w:br/>
          Вижу Солнце, вижу свет,
          <w:br/>
          Всюду чувствую привет.
          <w:br/>
          Только умер, вновь я жив,
          <w:br/>
          Чуть шепчу в колосьях нив,
          <w:br/>
          Чуть звеню волной ручья,
          <w:br/>
          Слышу отклик соловья.
          <w:br/>
          Вижу взоры красоты,
          <w:br/>
          Слышу голос: «Милый! Ты?»
          <w:br/>
          Вновь спешу в любви сгореть,
          <w:br/>
          Смертью сладкой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2022-03-25T10:10:31+03:00</dcterms:created>
  <dcterms:modified xsi:type="dcterms:W3CDTF">2022-03-25T10:10:31+03:00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