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"Одной тебе, тебе одной..."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Одной тебе, тебе одной,
          <w:br/>
          Любви и счастия царице,
          <w:br/>
          Тебе прекрасной, молодой
          <w:br/>
          Все жизни лучшие страницы!
          <w:br/>
          <w:br/>
          Ни верный друг, ни брат, ни мать
          <w:br/>
          Не знают друга, брата, сына,
          <w:br/>
          Одна лишь можешь ты понять
          <w:br/>
          Души неясную кручину.
          <w:br/>
          <w:br/>
          Ты, ты одна, о, страсть моя,
          <w:br/>
          Моя любовь, моя царица!
          <w:br/>
          Во тьме ночной душа твоя
          <w:br/>
          Блестит, как дальняя зарница.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2021-11-10T17:51:13+03:00</dcterms:created>
  <dcterms:modified xsi:type="dcterms:W3CDTF">2021-11-10T17:51:13+03:00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