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"Однообразные мелькают..."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Однообразные мелькают
          <w:br/>
          Всё с той же болью дни мои,
          <w:br/>
          Как будто розы опадают
          <w:br/>
          И умирают соловьи.
          <w:br/>
          <w:br/>
          Но и она печальна тоже,
          <w:br/>
          Мне приказавшая любовь,
          <w:br/>
          И под ее атласной кожей
          <w:br/>
          Бежит отравленная кровь.
          <w:br/>
          <w:br/>
          И если я живу на свете,
          <w:br/>
          То лишь из-за одной мечты:
          <w:br/>
          Мы оба, как слепые дети,
          <w:br/>
          Пойдем на горные хребты,
          <w:br/>
          <w:br/>
          Туда, где бродят только козы,
          <w:br/>
          В мир самых белых облаков,
          <w:br/>
          Искать увянувшие розы
          <w:br/>
          И слушать мертвых соловьев.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2021-11-10T12:54:00+03:00</dcterms:created>
  <dcterms:modified xsi:type="dcterms:W3CDTF">2021-11-10T12:54:00+03:00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