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Непреодолимый холод…
          <w:br/>
           Кажется, дохнешь- и пар!
          <w:br/>
           Ты глазами только молод,
          <w:br/>
           сердцем ты, наверно, стар.
          <w:br/>
          <w:br/>
          Ты давно живешь в покое…
          <w:br/>
           Что ж, и это благодать!
          <w:br/>
           Ты не помнишь, что такое,
          <w:br/>
           что такое значит ждать!
          <w:br/>
          <w:br/>
          Как сидеть, сцепивши руки,
          <w:br/>
           боль стараясь побороть…
          <w:br/>
           Ты забыл уже, как звуки
          <w:br/>
           могут жечься и колоть…
          <w:br/>
          <w:br/>
          Звон дверных стеклянных створок,
          <w:br/>
           чей-то близящийся шаг,
          <w:br/>
           каждый шелест, каждый шорох
          <w:br/>
           громом рушится в ушах!
          <w:br/>
          <w:br/>
          Ждешь- и ни конца, ни края
          <w:br/>
           дню пустому не видать…
          <w:br/>
           Пусть не я, пускай другая
          <w:br/>
           так тебя заставит ждать!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2022-04-22T05:55:19+03:00</dcterms:created>
  <dcterms:modified xsi:type="dcterms:W3CDTF">2022-04-22T05:55:19+03:00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