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прохладу волн загнав
          <w:br/>
          стада коров мычащих,
          <w:br/>
          сгибает стебли трав
          <w:br/>
          жара в застывших чащах.
          <w:br/>
          <w:br/>
          Прогретая гора
          <w:br/>
          дымится пылью склонов.
          <w:br/>
          Коробится кора
          <w:br/>
          у накаленных кленов.
          <w:br/>
          <w:br/>
          Изнемогли поля,
          <w:br/>
          овраги истомились,
          <w:br/>
          и солнцу тополя
          <w:br/>
          уже сдались на милость.
          <w:br/>
          <w:br/>
          Но все-таки тверды,
          <w:br/>
          сильны и горделивы
          <w:br/>
          чего-то ждут сады,
          <w:br/>
          и ждут чего-то нивы.
          <w:br/>
          <w:br/>
          Пусть влага с высоты
          <w:br/>
          еще не стала литься,
          <w:br/>
          но ждут ее сады,
          <w:br/>
          и ею бредят листья.
          <w:br/>
          <w:br/>
          Пускай повсюду зной,
          <w:br/>
          и день томится в зное,
          <w:br/>
          но все живет грозой,
          <w:br/>
          и дышит все грозою.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2021-11-11T04:49:31+03:00</dcterms:created>
  <dcterms:modified xsi:type="dcterms:W3CDTF">2021-11-11T04:49:31+03:00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