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Оказалось, я не так уж молод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Оказалось, я не так уж молод:
          <w:br/>
           Юность отшумела. Жизнь прошла.
          <w:br/>
           До костей пронизывает холод,
          <w:br/>
           Сердце замирает от тепла.
          <w:br/>
          <w:br/>
          В час пирушки кажется хмельною
          <w:br/>
           Даже рюмка слабого вина,
          <w:br/>
           И коль шутит девушка со мною,
          <w:br/>
           Всё мне вспоминается жена.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2022-04-24T09:21:38+03:00</dcterms:created>
  <dcterms:modified xsi:type="dcterms:W3CDTF">2022-04-24T09:21:38+03:00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