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"Океан под ясною луной..."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Океан под ясною луной,
          <w:br/>
          Теплой и высокой, бледнолицей,
          <w:br/>
          Льется гладкой, медленной волной,
          <w:br/>
          Озаряясь жаркою зарницей.
          <w:br/>
          <w:br/>
          Всходят горы облачных громад:
          <w:br/>
          Гавриил, кадя небесным Силам,
          <w:br/>
          В темном фимиаме царских врат
          <w:br/>
          Блещет огнедышащим кадилом.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2021-11-10T14:29:06+03:00</dcterms:created>
  <dcterms:modified xsi:type="dcterms:W3CDTF">2021-11-10T14:29:06+03:00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