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Нa здании красивом и высоком
          <w:br/>
          среди уже давно погасших окон
          <w:br/>
          окно светилось,
          <w:br/>
          да,—
          <w:br/>
          одно окно,
          <w:br/>
          от родственных по форме отличаясь
          <w:br/>
          лишь тем, что не погашено оно.
          <w:br/>
          Я мимо шел,
          <w:br/>
          в себе,
          <w:br/>
          в друзьях отчаясь,
          <w:br/>
          и я подумал четко и жестоко:
          <w:br/>
          «Заслуга ли, что светится оно?
          <w:br/>
          Что знаю я о нем?
          <w:br/>
          Мне неизвестна
          <w:br/>
          причина света этого окна,
          <w:br/>
          а интересно:
          <w:br/>
          может быть, нелестно
          <w:br/>
          честит супруга верная жена?
          <w:br/>
          А может быть, грозит супруг разводом?
          <w:br/>
          А может, холостяк сидит с кроссвордом
          <w:br/>
          и мысль его сейчас напряжена?
          <w:br/>
          Кому-то, может, бедному, не спится,
          <w:br/>
          или стирает женщина белье?
          <w:br/>
          А может, кто-то темноты боится
          <w:br/>
          и забывает светом про нее?
          <w:br/>
          Танцуют, может?
          <w:br/>
          Свет не потому ли?
          <w:br/>
          Ах, у кого узнать бы мне, спросить…
          <w:br/>
          А может, все давно уже заснули
          <w:br/>
          и просто свет забыли погасить?»
          <w:br/>
          Я шел.
          <w:br/>
          Себя хотел я упросить,
          <w:br/>
          что не стирают там сейчас,
          <w:br/>
          не вяжут,
          <w:br/>
          не ссорятся, весь белый свет браня,
          <w:br/>
          и думают о чем-то очень важном,
          <w:br/>
          о чем-то очень главном для меня…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2022-03-17T18:12:11+03:00</dcterms:created>
  <dcterms:modified xsi:type="dcterms:W3CDTF">2022-03-17T18:12:11+03:00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