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Окно царица-небылица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Окно царица-небылица
          <w:br/>
          Открыла в тереме своём.
          <w:br/>
          Мелькнула быстрая зарница,
          <w:br/>
          И прокатилась колесница.
          <w:br/>
          Её возница — дальний гром.
          <w:br/>
          Наводит птичий грай истому,
          <w:br/>
          Докучный грай вороньих стай.
          <w:br/>
          О, поспешай, как птица, к дому,
          <w:br/>
          Гробниц и лиц не замечай.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2022-03-20T05:00:36+03:00</dcterms:created>
  <dcterms:modified xsi:type="dcterms:W3CDTF">2022-03-20T05:00:36+03:00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