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Оковы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Лиза голову чесала
          <w:br/>
          Скромно гребнем золотым;
          <w:br/>
          Взявши волос, привязала
          <w:br/>
          К красотам меня своим.
          <w:br/>
          Быв окован цепью нежной,
          <w:br/>
          Я шутил — прервать хотел;
          <w:br/>
          Попытался — и железной
          <w:br/>
          Тверже цепь сию нашел.
          <w:br/>
          С самой той поры я в скуке,
          <w:br/>
          В тяжком плене нахожусь:
          <w:br/>
          Не могу уж быть в разлуке,
          <w:br/>
          Волоском за ней влекусь.
          <w:br/>
          И лишь тем я облегчаюсь,
          <w:br/>
          Успокоиваю грусть,
          <w:br/>
          Что к ней ближе прививаюсь
          <w:br/>
          И касаюсь сладких уст.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2022-03-21T13:16:47+03:00</dcterms:created>
  <dcterms:modified xsi:type="dcterms:W3CDTF">2022-03-21T13:16:47+03:00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