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Октябрьская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Чучело перепелки
          <w:br/>
          стоит на каминной полке.
          <w:br/>
          Старые часы, правильно стрекоча,
          <w:br/>
          радуют ввечеру смятые перепонки.
          <w:br/>
          Дерево за окном — пасмурная свеча.
          <w:br/>
          <w:br/>
          Море четвертый день глухо гудит у дамбы.
          <w:br/>
          Отложи свою книгу, возьми иглу;
          <w:br/>
          штопай мое белье, не зажигая лампы:
          <w:br/>
          от золота волос
          <w:br/>
          светло в углу.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2021-11-10T10:29:38+03:00</dcterms:created>
  <dcterms:modified xsi:type="dcterms:W3CDTF">2021-11-10T10:29:38+03:00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