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Октябрьский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побледнела, и месяц садится
          <w:br/>
            За реку красным серпом.
          <w:br/>
          Сонный туман на лугах серебрится,
          <w:br/>
          Черный камыш отсырел и дымится,
          <w:br/>
            Ветер шуршит камышом.
          <w:br/>
          <w:br/>
          Тишь на деревне. В часовне лампада
          <w:br/>
            Меркнет, устало горя.
          <w:br/>
          В трепетный сумрак озябшего сада
          <w:br/>
          Льется со степи волнами прохлада...
          <w:br/>
            Медленно рдеет заря.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2021-11-10T16:33:54+03:00</dcterms:created>
  <dcterms:modified xsi:type="dcterms:W3CDTF">2021-11-10T16:33:54+03:00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