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был в краю святом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в краю святом,
          <w:br/>
          На холмах Палестины.
          <w:br/>
          Стальной его шелом
          <w:br/>
          Иссекли сарацины. 
          <w:br/>
          <w:br/>
          Понес он в край святой
          <w:br/>
          Цветущие ланиты;
          <w:br/>
          Вернулся он домой
          <w:br/>
          Плешивый и избитый. 
          <w:br/>
          <w:br/>
          Неверных он громил
          <w:br/>
          Обеими руками — 
          <w:br/>
          Ни жен их не щадил,
          <w:br/>
          Ни малых с стариками. 
          <w:br/>
          <w:br/>
          Встречаясь с ним подчас,
          <w:br/>
          Смущалися красотки;
          <w:br/>
          Он п.... их не раз,
          <w:br/>
          Перебирая чётки. 
          <w:br/>
          <w:br/>
          Вернулся он в свой дом
          <w:br/>
          Без славы и без злата;
          <w:br/>
          Глядит — детей содом,
          <w:br/>
          Жена его брюхата. 
          <w:br/>
          <w:br/>
          Пришибло старика...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2021-11-10T10:26:53+03:00</dcterms:created>
  <dcterms:modified xsi:type="dcterms:W3CDTF">2021-11-10T10:26:53+03:00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