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год в моих дружках ходил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год в моих дружках ходил,
          <w:br/>
           Мне улыбался и кадил,
          <w:br/>
           Пока ему я нужен был!
          <w:br/>
           Потом меня он обходил…
          <w:br/>
           И вдруг успех его забыл.
          <w:br/>
          <w:br/>
          И вот он вновь ко мне прилез,
          <w:br/>
           А мы с Тайгой — тихонько в лес.
          <w:br/>
           У моего дружка Тайги
          <w:br/>
           Четыре тоненьких ноги.
          <w:br/>
           Большие уши, мокрый нос
          <w:br/>
           И сердце верное до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2022-04-22T01:00:57+03:00</dcterms:created>
  <dcterms:modified xsi:type="dcterms:W3CDTF">2022-04-22T01:00:57+03:00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