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и 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II lui dit une sottise —
          <w:br/>
           elle lui repond par une autre.
          <w:br/>
          <em>N. М. [1]</em>
          <w:br/>
          <w:br/>
          <strong>Он</strong>
          <w:br/>
          <w:br/>
          В последний раз, прекрасная, скажи:
          <w:br/>
           Любим ли я хоть несколько тобою?
          <w:br/>
          <w:br/>
          <strong>Она</strong>
          <w:br/>
          <w:br/>
          0 милый друг! мне суждено судьбою
          <w:br/>
           Быть от тебя без сердца и души.
          <w:br/>
          <w:br/>
          <strong>Он</strong>
          <w:br/>
          <w:br/>
          Творец, я жив! — Но, ангел лучезарный,
          <w:br/>
           Зачем же ты не хочешь доказать?..
          <w:br/>
          <w:br/>
          <strong>Она</strong>
          <w:br/>
          <w:br/>
          Моей любви? Злодей неблагодарный!
          <w:br/>
           Давно бы мог об этом мне сказать!
          <w:br/>
          <w:br/>
          <strong>Он</strong>
          <w:br/>
          <w:br/>
          Иди за мной; в тени густой дубровы
          <w:br/>
           Узнаешь ты миг счастья золотой!
          <w:br/>
          <w:br/>
          <strong>Она</strong>
          <w:br/>
          <w:br/>
          Иду, и знай: Лукреции суровой
          <w:br/>
           Ты не найдешь во мне, Тарквиний молодой!
          <w:br/>
          <w:br/>
          _______________________
          <w:br/>
           [1] Он сказал ей глупость — она ему ответила другой. Н. М. (франц.). — Ред.]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2022-04-27T09:37:15+03:00</dcterms:created>
  <dcterms:modified xsi:type="dcterms:W3CDTF">2022-04-27T09:37:15+03:00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