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клянется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каждый раз себе клянется начать совсем другую жизнь.
          <w:br/>
           Но ведь как только ночь приходит, имея собственное мненье,
          <w:br/>
           свои пути для примиренья, а также собственные клятвы, —
          <w:br/>
           но ведь как только ночь приходит со всем могуществом своим
          <w:br/>
           и властью тела, что желает и требует свое, — он к той же
          <w:br/>
           стремится страсти роковой, теряя волю.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2022-04-22T06:05:53+03:00</dcterms:created>
  <dcterms:modified xsi:type="dcterms:W3CDTF">2022-04-22T06:05:53+03:00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