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 не знает, но хочет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не знает, но хочет, —
          <w:br/>
          Оттого возрастает, цветёт,
          <w:br/>
          Ароматные сладости точит,
          <w:br/>
          И покорно умрёт.
          <w:br/>
          Он не знает, но хочет.
          <w:br/>
          Непреклонная воля
          <w:br/>
          Родилася во тьме.
          <w:br/>
          Только выбрана доля —
          <w:br/>
          Та иль эта — в уме,
          <w:br/>
          Но темна непреклонная воля.
          <w:br/>
          Умереть или жить,
          <w:br/>
          Расцвести ль, зазвенеть ли,
          <w:br/>
          Завязать ли жемчужную нить,
          <w:br/>
          Разорвать ли лазурные петли,
          <w:br/>
          Всё равно — умереть или жить.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2022-03-19T10:33:01+03:00</dcterms:created>
  <dcterms:modified xsi:type="dcterms:W3CDTF">2022-03-19T10:33:01+03:00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