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тёмен и суров,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тёмен и суров, — и взор его очей,
          <w:br/>
          Пугая чистых дев и радостных детей,
          <w:br/>
          Прельщает зрелых жён, и отроков порочных
          <w:br/>
          Тревожит в сонной мгле мечтаний полуночных.
          <w:br/>
          В очах его тоска, и бледен цвет лица.
          <w:br/>
          Потупит очи он — похож на мертвеца.
          <w:br/>
          Черты его лица смешны и безобразны, —
          <w:br/>
          Но им волнуют жён и отроков соблазны.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2022-03-19T09:11:50+03:00</dcterms:created>
  <dcterms:modified xsi:type="dcterms:W3CDTF">2022-03-19T09:11:50+03:00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