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безумная и злая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безумная и злая,
          <w:br/>
          Но хочет ласки и любви,
          <w:br/>
          И сладострастие, пылая,
          <w:br/>
          Течет, как яд, в её крови.
          <w:br/>
          На вид она совсем старуха,
          <w:br/>
          Она согбенна и седа,
          <w:br/>
          Но наущенья злого духа
          <w:br/>
          Царят над нею навсегда.
          <w:br/>
          Не презирай ее морщины.
          <w:br/>
          Её лобзаний не беги, —
          <w:br/>
          Она посланница Судьбины.
          <w:br/>
          Бессильны все её враги.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2022-03-19T10:20:08+03:00</dcterms:created>
  <dcterms:modified xsi:type="dcterms:W3CDTF">2022-03-19T10:20:08+03:00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