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 прекрасна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La virginella e simile alla rosa.[1]
          <w:br/>
          <w:br/>
          Она прекрасна — нет сомненья,
          <w:br/>
          Но я не вижу тех огней,
          <w:br/>
          Горевших прежде искушеньем
          <w:br/>
          В глазах красавицы моей.
          <w:br/>
          Безмолвна, холодно-сурова,
          <w:br/>
          Она не может выражать
          <w:br/>
          Живых страстей живое слово —
          <w:br/>
          Порывов жизни благодать.
          <w:br/>
          Но знаю милое притворство:
          <w:br/>
          Когда Амур вернется к ней,
          <w:br/>
          Надменность сменится покорством,
          <w:br/>
          И страсти будут горячей.
          <w:br/>
          <w:br/>
          1 августа 1899
          <w:br/>
          <w:br/>
          <w:br/>
          <w:br/>
          [1]Девушка подобна розе (итал.)		    	 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2022-03-19T21:00:07+03:00</dcterms:created>
  <dcterms:modified xsi:type="dcterms:W3CDTF">2022-03-19T21:00:07+03:00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