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уже твоя, однако не навек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уже твоя, однако не навек:
          <w:br/>
           Пока не встретится с ней кстати человек.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2022-04-21T16:32:02+03:00</dcterms:created>
  <dcterms:modified xsi:type="dcterms:W3CDTF">2022-04-21T16:32:02+03:00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