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Опалённые долгой кручиной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Опалённые долгой кручиной,
          <w:br/>
          Улыбнуться не могут уста,
          <w:br/>
          И напрасен напев соловьиный,
          <w:br/>
          И весенних цветов красота.
          <w:br/>
          Я печальные песни слагаю,
          <w:br/>
          Безобразные раны тая,
          <w:br/>
          И ответ безмятежному маю, —
          <w:br/>
          Не улыбка, а грёза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2022-03-21T22:11:33+03:00</dcterms:created>
  <dcterms:modified xsi:type="dcterms:W3CDTF">2022-03-21T22:11:33+03:00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