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всё, что есть в бору,
          <w:br/>
          Собралось на опушке:
          <w:br/>
          Здесь и лучи, и тень в жару,
          <w:br/>
          И голос той кукушки,
          <w:br/>
          Грибы находишь по утру,
          <w:br/>
          Несёшь малину в кружке…
          <w:br/>
          <w:br/>
          Но не сидится мне на пне
          <w:br/>
          И не лежится на спине
          <w:br/>
          Средь света и простора.
          <w:br/>
          А что таится в тишине,
          <w:br/>
          А что творится в глубине,
          <w:br/>
          А что таится в полусне
          <w:br/>
          Таинственного бора?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2022-03-19T08:00:11+03:00</dcterms:created>
  <dcterms:modified xsi:type="dcterms:W3CDTF">2022-03-19T08:00:11+03:00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