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сияние в лампаде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сияние в лампаде,
          <w:br/>
          Но не могу склонить колен.
          <w:br/>
          Ликует Бог в надзвёздном граде,
          <w:br/>
          А мой удел — унылый плен.
          <w:br/>
          С иконы тёмной безучастно
          <w:br/>
          Глаза суровые глядят.
          <w:br/>
          Открыт молитвенник напрасно:
          <w:br/>
          Молитвы древние молчат, —
          <w:br/>
          И пожелтелые страницы,
          <w:br/>
          Заветы строгие храня,
          <w:br/>
          Как безнадёжные гробницы,
          <w:br/>
          Уже не смотрят на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2022-03-21T22:11:42+03:00</dcterms:created>
  <dcterms:modified xsi:type="dcterms:W3CDTF">2022-03-21T22:11:42+03:00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