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Орешник тебя отрешает от дня,
          <w:br/>
          И мшистые солнца ложатся с опушки
          <w:br/>
          То решкой на плотное тленье пня,
          <w:br/>
          То мутно-зеленым орлом на лягушку.
          <w:br/>
          <w:br/>
          Кусты обгоняют тебя, и пока
          <w:br/>
          С родимою чащей сроднишься с отвычки,-
          <w:br/>
          Она уж безбрежна: ряды кругляка,
          <w:br/>
          И роща редеет, и птичка — как гичка,
          <w:br/>
          И песня — как пена, и — наперерез,
          <w:br/>
          Лазурь забирая, нырком, душегубкой
          <w:br/>
          И — мимо… И долго безмолвствует лес,
          <w:br/>
          Следя с облаков за пронесшейся шлюпкой.
          <w:br/>
          <w:br/>
          О, место свиданья малины с грозой,
          <w:br/>
          Где, в тучи рогами лишайника тычась,
          <w:br/>
          Горят, одуряя наш мозг молодой,
          <w:br/>
          Лиловые топи угасших язычеств!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2022-03-17T13:40:33+03:00</dcterms:created>
  <dcterms:modified xsi:type="dcterms:W3CDTF">2022-03-17T13:40:33+03:00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